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C38" w:rsidRDefault="003F0FF7" w:rsidP="00924C38">
      <w:pPr>
        <w:jc w:val="center"/>
        <w:rPr>
          <w:sz w:val="28"/>
          <w:szCs w:val="28"/>
        </w:rPr>
      </w:pPr>
      <w:bookmarkStart w:id="0" w:name="_GoBack"/>
      <w:bookmarkEnd w:id="0"/>
      <w:r w:rsidRPr="00924C38">
        <w:rPr>
          <w:sz w:val="28"/>
          <w:szCs w:val="28"/>
        </w:rPr>
        <w:t xml:space="preserve">Информация </w:t>
      </w:r>
    </w:p>
    <w:p w:rsidR="003F0FF7" w:rsidRPr="00924C38" w:rsidRDefault="003F0FF7" w:rsidP="00924C38">
      <w:pPr>
        <w:jc w:val="center"/>
        <w:rPr>
          <w:sz w:val="28"/>
          <w:szCs w:val="28"/>
        </w:rPr>
      </w:pPr>
      <w:r w:rsidRPr="00924C38">
        <w:rPr>
          <w:sz w:val="28"/>
          <w:szCs w:val="28"/>
        </w:rPr>
        <w:t>о результатах проведения общественного обсуждения проекта правового акта</w:t>
      </w:r>
    </w:p>
    <w:p w:rsidR="00924C38" w:rsidRDefault="00924C38" w:rsidP="003F0FF7">
      <w:pPr>
        <w:jc w:val="both"/>
        <w:rPr>
          <w:b/>
          <w:sz w:val="28"/>
          <w:szCs w:val="28"/>
        </w:rPr>
      </w:pPr>
    </w:p>
    <w:p w:rsidR="00EA7231" w:rsidRDefault="00EA7231" w:rsidP="003F0FF7">
      <w:pPr>
        <w:jc w:val="both"/>
        <w:rPr>
          <w:sz w:val="28"/>
          <w:szCs w:val="28"/>
        </w:rPr>
      </w:pPr>
      <w:r w:rsidRPr="00EA7231">
        <w:rPr>
          <w:sz w:val="28"/>
          <w:szCs w:val="28"/>
        </w:rPr>
        <w:t xml:space="preserve">Наименование </w:t>
      </w:r>
      <w:r w:rsidR="009C43C5">
        <w:rPr>
          <w:sz w:val="28"/>
          <w:szCs w:val="28"/>
        </w:rPr>
        <w:t xml:space="preserve">проекта </w:t>
      </w:r>
      <w:r w:rsidRPr="00EA7231">
        <w:rPr>
          <w:sz w:val="28"/>
          <w:szCs w:val="28"/>
        </w:rPr>
        <w:t>правового акта:</w:t>
      </w:r>
      <w:r w:rsidRPr="00EA7231">
        <w:rPr>
          <w:sz w:val="24"/>
          <w:szCs w:val="24"/>
        </w:rPr>
        <w:t xml:space="preserve"> </w:t>
      </w:r>
      <w:r w:rsidRPr="00EA7231">
        <w:rPr>
          <w:sz w:val="28"/>
          <w:szCs w:val="28"/>
        </w:rPr>
        <w:t>Проект постановления Правительства Ставропольского края «О внесении изменений в постановление Правительства Ставропольского края от 21 марта 2012 г. № 99-п «О Порядке назначения и выплаты ежегодного денежного пособия на приобретение учебной литературы и письменных принадлежностей, а также заработной платы, начисленной в период производственного обучения и производственной практики, детям-сиротам и детям, оставшимся без попечения родителей, лицам из числа детей-сирот и детей, оставшихся без попечения родителей, обучающимся в государственных или муниципальных образовательных учреждениях Ставропольского края»</w:t>
      </w:r>
    </w:p>
    <w:p w:rsidR="004E4D09" w:rsidRPr="004E4D09" w:rsidRDefault="004E4D09" w:rsidP="004E4D09">
      <w:pPr>
        <w:jc w:val="both"/>
        <w:rPr>
          <w:sz w:val="28"/>
          <w:szCs w:val="28"/>
        </w:rPr>
      </w:pPr>
      <w:r w:rsidRPr="004E4D09">
        <w:rPr>
          <w:sz w:val="28"/>
          <w:szCs w:val="28"/>
        </w:rPr>
        <w:t>Сведения о разработчике проекта правового акта: министерство образования и молодежной политики Ставропольского края (далее – министерство)</w:t>
      </w:r>
    </w:p>
    <w:p w:rsidR="00EA7231" w:rsidRDefault="00EA7231" w:rsidP="003F0FF7">
      <w:pPr>
        <w:jc w:val="both"/>
        <w:rPr>
          <w:sz w:val="28"/>
          <w:szCs w:val="28"/>
        </w:rPr>
      </w:pPr>
      <w:r>
        <w:rPr>
          <w:sz w:val="28"/>
          <w:szCs w:val="28"/>
        </w:rPr>
        <w:t>Срок общественного обсуждения</w:t>
      </w:r>
      <w:r w:rsidR="009C43C5">
        <w:rPr>
          <w:sz w:val="28"/>
          <w:szCs w:val="28"/>
        </w:rPr>
        <w:t xml:space="preserve"> проекта правового акта</w:t>
      </w:r>
      <w:r>
        <w:rPr>
          <w:sz w:val="28"/>
          <w:szCs w:val="28"/>
        </w:rPr>
        <w:t xml:space="preserve">: 30.04.2015 г. – </w:t>
      </w:r>
      <w:r w:rsidR="009C43C5">
        <w:rPr>
          <w:sz w:val="28"/>
          <w:szCs w:val="28"/>
        </w:rPr>
        <w:t>02</w:t>
      </w:r>
      <w:r>
        <w:rPr>
          <w:sz w:val="28"/>
          <w:szCs w:val="28"/>
        </w:rPr>
        <w:t>.0</w:t>
      </w:r>
      <w:r w:rsidR="009C43C5">
        <w:rPr>
          <w:sz w:val="28"/>
          <w:szCs w:val="28"/>
        </w:rPr>
        <w:t>6</w:t>
      </w:r>
      <w:r>
        <w:rPr>
          <w:sz w:val="28"/>
          <w:szCs w:val="28"/>
        </w:rPr>
        <w:t>.2015 г.</w:t>
      </w:r>
    </w:p>
    <w:p w:rsidR="00EA7231" w:rsidRPr="00EA7231" w:rsidRDefault="004033D3" w:rsidP="003F0FF7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EA7231">
        <w:rPr>
          <w:sz w:val="28"/>
          <w:szCs w:val="28"/>
        </w:rPr>
        <w:t>амечани</w:t>
      </w:r>
      <w:r>
        <w:rPr>
          <w:sz w:val="28"/>
          <w:szCs w:val="28"/>
        </w:rPr>
        <w:t>я</w:t>
      </w:r>
      <w:r w:rsidR="00EA7231">
        <w:rPr>
          <w:sz w:val="28"/>
          <w:szCs w:val="28"/>
        </w:rPr>
        <w:t xml:space="preserve"> и предложени</w:t>
      </w:r>
      <w:r>
        <w:rPr>
          <w:sz w:val="28"/>
          <w:szCs w:val="28"/>
        </w:rPr>
        <w:t>я, поступившие</w:t>
      </w:r>
      <w:r w:rsidR="00EA7231">
        <w:rPr>
          <w:sz w:val="28"/>
          <w:szCs w:val="28"/>
        </w:rPr>
        <w:t xml:space="preserve"> в министерство с 30.04.2015 г. по 30.05.2015 г. в процессе общественного обсуждения проекта правового акта: </w:t>
      </w:r>
      <w:r w:rsidR="00886E50">
        <w:rPr>
          <w:sz w:val="28"/>
          <w:szCs w:val="28"/>
        </w:rPr>
        <w:t>отсутствуют</w:t>
      </w:r>
      <w:r w:rsidR="00EA7231">
        <w:rPr>
          <w:sz w:val="28"/>
          <w:szCs w:val="28"/>
        </w:rPr>
        <w:t>.</w:t>
      </w:r>
    </w:p>
    <w:p w:rsidR="00EA7231" w:rsidRDefault="00EA7231" w:rsidP="003F0FF7">
      <w:pPr>
        <w:jc w:val="both"/>
        <w:rPr>
          <w:sz w:val="28"/>
          <w:szCs w:val="28"/>
        </w:rPr>
      </w:pPr>
    </w:p>
    <w:p w:rsidR="003F0FF7" w:rsidRDefault="003F0FF7" w:rsidP="00620143">
      <w:pPr>
        <w:jc w:val="both"/>
        <w:rPr>
          <w:sz w:val="28"/>
          <w:szCs w:val="28"/>
        </w:rPr>
      </w:pPr>
    </w:p>
    <w:p w:rsidR="003F0FF7" w:rsidRDefault="003F0FF7" w:rsidP="00620143">
      <w:pPr>
        <w:jc w:val="both"/>
        <w:rPr>
          <w:sz w:val="28"/>
          <w:szCs w:val="28"/>
        </w:rPr>
      </w:pPr>
    </w:p>
    <w:p w:rsidR="003F0FF7" w:rsidRDefault="003F0FF7" w:rsidP="00620143">
      <w:pPr>
        <w:jc w:val="both"/>
        <w:rPr>
          <w:sz w:val="28"/>
          <w:szCs w:val="28"/>
        </w:rPr>
      </w:pPr>
    </w:p>
    <w:p w:rsidR="003F0FF7" w:rsidRDefault="003F0FF7" w:rsidP="00620143">
      <w:pPr>
        <w:jc w:val="both"/>
        <w:rPr>
          <w:sz w:val="28"/>
          <w:szCs w:val="28"/>
        </w:rPr>
      </w:pPr>
    </w:p>
    <w:p w:rsidR="003F0FF7" w:rsidRDefault="003F0FF7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F619B1" w:rsidRDefault="00F619B1" w:rsidP="00620143">
      <w:pPr>
        <w:jc w:val="both"/>
        <w:rPr>
          <w:sz w:val="28"/>
          <w:szCs w:val="28"/>
        </w:rPr>
      </w:pPr>
    </w:p>
    <w:p w:rsidR="00F619B1" w:rsidRDefault="00F619B1" w:rsidP="00620143">
      <w:pPr>
        <w:jc w:val="both"/>
        <w:rPr>
          <w:sz w:val="28"/>
          <w:szCs w:val="28"/>
        </w:rPr>
      </w:pPr>
    </w:p>
    <w:p w:rsidR="00F619B1" w:rsidRDefault="00F619B1" w:rsidP="00620143">
      <w:pPr>
        <w:jc w:val="both"/>
        <w:rPr>
          <w:sz w:val="28"/>
          <w:szCs w:val="28"/>
        </w:rPr>
      </w:pPr>
    </w:p>
    <w:p w:rsidR="00F619B1" w:rsidRDefault="00F619B1" w:rsidP="00620143">
      <w:pPr>
        <w:jc w:val="both"/>
        <w:rPr>
          <w:sz w:val="28"/>
          <w:szCs w:val="28"/>
        </w:rPr>
      </w:pPr>
    </w:p>
    <w:p w:rsidR="00F619B1" w:rsidRDefault="00F619B1" w:rsidP="00620143">
      <w:pPr>
        <w:jc w:val="both"/>
        <w:rPr>
          <w:sz w:val="28"/>
          <w:szCs w:val="28"/>
        </w:rPr>
      </w:pPr>
    </w:p>
    <w:p w:rsidR="00F619B1" w:rsidRDefault="00F619B1" w:rsidP="00620143">
      <w:pPr>
        <w:jc w:val="both"/>
        <w:rPr>
          <w:sz w:val="28"/>
          <w:szCs w:val="28"/>
        </w:rPr>
      </w:pPr>
    </w:p>
    <w:p w:rsidR="00F619B1" w:rsidRDefault="00F619B1" w:rsidP="00620143">
      <w:pPr>
        <w:jc w:val="both"/>
        <w:rPr>
          <w:sz w:val="28"/>
          <w:szCs w:val="28"/>
        </w:rPr>
      </w:pPr>
    </w:p>
    <w:p w:rsidR="00F619B1" w:rsidRDefault="00F619B1" w:rsidP="00620143">
      <w:pPr>
        <w:jc w:val="both"/>
        <w:rPr>
          <w:sz w:val="28"/>
          <w:szCs w:val="28"/>
        </w:rPr>
      </w:pPr>
    </w:p>
    <w:p w:rsidR="00F619B1" w:rsidRDefault="00F619B1" w:rsidP="00620143">
      <w:pPr>
        <w:jc w:val="both"/>
        <w:rPr>
          <w:sz w:val="28"/>
          <w:szCs w:val="28"/>
        </w:rPr>
      </w:pPr>
    </w:p>
    <w:p w:rsidR="00F619B1" w:rsidRDefault="00F619B1" w:rsidP="00620143">
      <w:pPr>
        <w:jc w:val="both"/>
        <w:rPr>
          <w:sz w:val="28"/>
          <w:szCs w:val="28"/>
        </w:rPr>
      </w:pPr>
    </w:p>
    <w:p w:rsidR="00F619B1" w:rsidRDefault="00F619B1" w:rsidP="00620143">
      <w:pPr>
        <w:jc w:val="both"/>
        <w:rPr>
          <w:sz w:val="28"/>
          <w:szCs w:val="28"/>
        </w:rPr>
      </w:pPr>
    </w:p>
    <w:sectPr w:rsidR="00F619B1" w:rsidSect="00F063A0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27E" w:rsidRDefault="0053127E" w:rsidP="00747B28">
      <w:r>
        <w:separator/>
      </w:r>
    </w:p>
  </w:endnote>
  <w:endnote w:type="continuationSeparator" w:id="0">
    <w:p w:rsidR="0053127E" w:rsidRDefault="0053127E" w:rsidP="00747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27E" w:rsidRDefault="0053127E" w:rsidP="00747B28">
      <w:r>
        <w:separator/>
      </w:r>
    </w:p>
  </w:footnote>
  <w:footnote w:type="continuationSeparator" w:id="0">
    <w:p w:rsidR="0053127E" w:rsidRDefault="0053127E" w:rsidP="00747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951EC"/>
    <w:multiLevelType w:val="hybridMultilevel"/>
    <w:tmpl w:val="55889744"/>
    <w:lvl w:ilvl="0" w:tplc="A71A1A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C2D56"/>
    <w:multiLevelType w:val="hybridMultilevel"/>
    <w:tmpl w:val="F6384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F70BC1"/>
    <w:multiLevelType w:val="multilevel"/>
    <w:tmpl w:val="5BEABA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275"/>
    <w:rsid w:val="00026369"/>
    <w:rsid w:val="00026AEA"/>
    <w:rsid w:val="00033F82"/>
    <w:rsid w:val="00055FDC"/>
    <w:rsid w:val="00073EDD"/>
    <w:rsid w:val="00077FA1"/>
    <w:rsid w:val="00083EC2"/>
    <w:rsid w:val="000C3214"/>
    <w:rsid w:val="001429BD"/>
    <w:rsid w:val="00164B73"/>
    <w:rsid w:val="00185402"/>
    <w:rsid w:val="001B104B"/>
    <w:rsid w:val="001D7FC5"/>
    <w:rsid w:val="00201AB3"/>
    <w:rsid w:val="00205384"/>
    <w:rsid w:val="00220032"/>
    <w:rsid w:val="002249B2"/>
    <w:rsid w:val="00245F6B"/>
    <w:rsid w:val="002501A9"/>
    <w:rsid w:val="00266615"/>
    <w:rsid w:val="0027629E"/>
    <w:rsid w:val="002A0833"/>
    <w:rsid w:val="003008CF"/>
    <w:rsid w:val="00303811"/>
    <w:rsid w:val="00306DB3"/>
    <w:rsid w:val="00321D18"/>
    <w:rsid w:val="00332FF4"/>
    <w:rsid w:val="00364067"/>
    <w:rsid w:val="00393A6B"/>
    <w:rsid w:val="003B3852"/>
    <w:rsid w:val="003C00CC"/>
    <w:rsid w:val="003C5C39"/>
    <w:rsid w:val="003F0FF7"/>
    <w:rsid w:val="004033D3"/>
    <w:rsid w:val="00430585"/>
    <w:rsid w:val="00442FFD"/>
    <w:rsid w:val="00443E82"/>
    <w:rsid w:val="00457152"/>
    <w:rsid w:val="00475143"/>
    <w:rsid w:val="00480D3F"/>
    <w:rsid w:val="004821A3"/>
    <w:rsid w:val="004B65E4"/>
    <w:rsid w:val="004E1E07"/>
    <w:rsid w:val="004E4D09"/>
    <w:rsid w:val="0053127E"/>
    <w:rsid w:val="00564472"/>
    <w:rsid w:val="00585B89"/>
    <w:rsid w:val="005C5B94"/>
    <w:rsid w:val="00611AA4"/>
    <w:rsid w:val="00615557"/>
    <w:rsid w:val="00620143"/>
    <w:rsid w:val="00646537"/>
    <w:rsid w:val="00667E90"/>
    <w:rsid w:val="006815A4"/>
    <w:rsid w:val="0068344C"/>
    <w:rsid w:val="00697F6D"/>
    <w:rsid w:val="006A34F4"/>
    <w:rsid w:val="006E4179"/>
    <w:rsid w:val="006F7F4F"/>
    <w:rsid w:val="00707323"/>
    <w:rsid w:val="00725689"/>
    <w:rsid w:val="00741A92"/>
    <w:rsid w:val="00747B28"/>
    <w:rsid w:val="00766649"/>
    <w:rsid w:val="00771B02"/>
    <w:rsid w:val="00773828"/>
    <w:rsid w:val="00783241"/>
    <w:rsid w:val="007B775B"/>
    <w:rsid w:val="007C3B0E"/>
    <w:rsid w:val="007D7A96"/>
    <w:rsid w:val="007E097A"/>
    <w:rsid w:val="007E0D37"/>
    <w:rsid w:val="007E2D7E"/>
    <w:rsid w:val="00811F30"/>
    <w:rsid w:val="008147A0"/>
    <w:rsid w:val="008205EF"/>
    <w:rsid w:val="008242C2"/>
    <w:rsid w:val="0082769B"/>
    <w:rsid w:val="00830EE0"/>
    <w:rsid w:val="008419C3"/>
    <w:rsid w:val="0085156D"/>
    <w:rsid w:val="00852052"/>
    <w:rsid w:val="0085350B"/>
    <w:rsid w:val="008541F2"/>
    <w:rsid w:val="00872122"/>
    <w:rsid w:val="00872E70"/>
    <w:rsid w:val="00882B94"/>
    <w:rsid w:val="00886E50"/>
    <w:rsid w:val="008932E6"/>
    <w:rsid w:val="008A117B"/>
    <w:rsid w:val="008B0A35"/>
    <w:rsid w:val="008B51B5"/>
    <w:rsid w:val="008D10E8"/>
    <w:rsid w:val="008D2D5B"/>
    <w:rsid w:val="008D302B"/>
    <w:rsid w:val="008D4F05"/>
    <w:rsid w:val="008F1807"/>
    <w:rsid w:val="009032E0"/>
    <w:rsid w:val="0092264E"/>
    <w:rsid w:val="00924C38"/>
    <w:rsid w:val="00925AD2"/>
    <w:rsid w:val="00963B84"/>
    <w:rsid w:val="00967D98"/>
    <w:rsid w:val="009742A7"/>
    <w:rsid w:val="00981960"/>
    <w:rsid w:val="009905B9"/>
    <w:rsid w:val="009B335D"/>
    <w:rsid w:val="009B4AAC"/>
    <w:rsid w:val="009C43C5"/>
    <w:rsid w:val="009D2CAE"/>
    <w:rsid w:val="009D6F4A"/>
    <w:rsid w:val="009E08B9"/>
    <w:rsid w:val="00A025ED"/>
    <w:rsid w:val="00A049AE"/>
    <w:rsid w:val="00A27433"/>
    <w:rsid w:val="00A32196"/>
    <w:rsid w:val="00A5133E"/>
    <w:rsid w:val="00A62079"/>
    <w:rsid w:val="00A810E9"/>
    <w:rsid w:val="00AC7345"/>
    <w:rsid w:val="00AE553E"/>
    <w:rsid w:val="00AF1774"/>
    <w:rsid w:val="00B2010D"/>
    <w:rsid w:val="00B22EB9"/>
    <w:rsid w:val="00B47FA4"/>
    <w:rsid w:val="00B52545"/>
    <w:rsid w:val="00B745A4"/>
    <w:rsid w:val="00B84574"/>
    <w:rsid w:val="00B87517"/>
    <w:rsid w:val="00B93D50"/>
    <w:rsid w:val="00B94786"/>
    <w:rsid w:val="00BC5F02"/>
    <w:rsid w:val="00BD5CC0"/>
    <w:rsid w:val="00C04F46"/>
    <w:rsid w:val="00C3232F"/>
    <w:rsid w:val="00C34CAE"/>
    <w:rsid w:val="00C50AF4"/>
    <w:rsid w:val="00C823E0"/>
    <w:rsid w:val="00C82929"/>
    <w:rsid w:val="00CA27D4"/>
    <w:rsid w:val="00CC07B7"/>
    <w:rsid w:val="00CC722F"/>
    <w:rsid w:val="00CE1275"/>
    <w:rsid w:val="00CF3DD1"/>
    <w:rsid w:val="00D045DD"/>
    <w:rsid w:val="00D11385"/>
    <w:rsid w:val="00D237DA"/>
    <w:rsid w:val="00D23B9E"/>
    <w:rsid w:val="00D40DCB"/>
    <w:rsid w:val="00D62AD4"/>
    <w:rsid w:val="00D7049E"/>
    <w:rsid w:val="00D81913"/>
    <w:rsid w:val="00D82AD4"/>
    <w:rsid w:val="00D9419F"/>
    <w:rsid w:val="00DA62B2"/>
    <w:rsid w:val="00DB23C5"/>
    <w:rsid w:val="00E41307"/>
    <w:rsid w:val="00E6427E"/>
    <w:rsid w:val="00E64DD9"/>
    <w:rsid w:val="00EA7231"/>
    <w:rsid w:val="00EB3690"/>
    <w:rsid w:val="00EF275A"/>
    <w:rsid w:val="00EF7FCB"/>
    <w:rsid w:val="00F063A0"/>
    <w:rsid w:val="00F16531"/>
    <w:rsid w:val="00F425C5"/>
    <w:rsid w:val="00F44CA0"/>
    <w:rsid w:val="00F45524"/>
    <w:rsid w:val="00F53366"/>
    <w:rsid w:val="00F53D22"/>
    <w:rsid w:val="00F562E1"/>
    <w:rsid w:val="00F619B1"/>
    <w:rsid w:val="00FA7EC7"/>
    <w:rsid w:val="00FC4D1E"/>
    <w:rsid w:val="00FF0233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349A3-CCA0-471F-8F39-070453BD6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73828"/>
    <w:pPr>
      <w:tabs>
        <w:tab w:val="left" w:pos="720"/>
      </w:tabs>
      <w:jc w:val="center"/>
    </w:pPr>
    <w:rPr>
      <w:b/>
      <w:sz w:val="24"/>
    </w:rPr>
  </w:style>
  <w:style w:type="paragraph" w:customStyle="1" w:styleId="a4">
    <w:name w:val="Знак"/>
    <w:basedOn w:val="a"/>
    <w:autoRedefine/>
    <w:rsid w:val="00773828"/>
    <w:pPr>
      <w:spacing w:line="240" w:lineRule="exact"/>
      <w:jc w:val="right"/>
    </w:pPr>
    <w:rPr>
      <w:sz w:val="28"/>
      <w:szCs w:val="24"/>
      <w:lang w:val="en-US" w:eastAsia="en-US"/>
    </w:rPr>
  </w:style>
  <w:style w:type="paragraph" w:customStyle="1" w:styleId="10">
    <w:name w:val="Знак1"/>
    <w:basedOn w:val="a"/>
    <w:rsid w:val="00AC734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">
    <w:name w:val="Стиль1"/>
    <w:basedOn w:val="a"/>
    <w:rsid w:val="00AC7345"/>
    <w:pPr>
      <w:keepNext/>
      <w:keepLines/>
      <w:widowControl w:val="0"/>
      <w:numPr>
        <w:numId w:val="2"/>
      </w:numPr>
      <w:suppressLineNumbers/>
      <w:suppressAutoHyphens/>
      <w:spacing w:after="60"/>
    </w:pPr>
    <w:rPr>
      <w:b/>
      <w:sz w:val="28"/>
      <w:szCs w:val="24"/>
    </w:rPr>
  </w:style>
  <w:style w:type="paragraph" w:customStyle="1" w:styleId="2">
    <w:name w:val="Стиль2"/>
    <w:basedOn w:val="20"/>
    <w:rsid w:val="00AC7345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/>
      <w:ind w:left="432" w:hanging="432"/>
      <w:jc w:val="both"/>
    </w:pPr>
    <w:rPr>
      <w:b/>
      <w:sz w:val="24"/>
    </w:rPr>
  </w:style>
  <w:style w:type="paragraph" w:customStyle="1" w:styleId="3">
    <w:name w:val="Стиль3"/>
    <w:basedOn w:val="21"/>
    <w:rsid w:val="00AC7345"/>
    <w:pPr>
      <w:widowControl w:val="0"/>
      <w:numPr>
        <w:ilvl w:val="2"/>
        <w:numId w:val="2"/>
      </w:numPr>
      <w:adjustRightInd w:val="0"/>
      <w:spacing w:after="0" w:line="240" w:lineRule="auto"/>
      <w:jc w:val="both"/>
      <w:textAlignment w:val="baseline"/>
    </w:pPr>
    <w:rPr>
      <w:sz w:val="24"/>
    </w:rPr>
  </w:style>
  <w:style w:type="paragraph" w:styleId="20">
    <w:name w:val="List Number 2"/>
    <w:basedOn w:val="a"/>
    <w:rsid w:val="00AC7345"/>
    <w:pPr>
      <w:tabs>
        <w:tab w:val="num" w:pos="432"/>
      </w:tabs>
      <w:ind w:left="432" w:hanging="432"/>
    </w:pPr>
  </w:style>
  <w:style w:type="paragraph" w:styleId="21">
    <w:name w:val="Body Text Indent 2"/>
    <w:basedOn w:val="a"/>
    <w:rsid w:val="00AC7345"/>
    <w:pPr>
      <w:spacing w:after="120" w:line="480" w:lineRule="auto"/>
      <w:ind w:left="283"/>
    </w:pPr>
  </w:style>
  <w:style w:type="paragraph" w:customStyle="1" w:styleId="a5">
    <w:name w:val="Абзац"/>
    <w:basedOn w:val="a"/>
    <w:rsid w:val="00EF7FCB"/>
    <w:pPr>
      <w:spacing w:line="360" w:lineRule="auto"/>
      <w:ind w:firstLine="567"/>
      <w:jc w:val="both"/>
    </w:pPr>
    <w:rPr>
      <w:rFonts w:ascii="TimesDL" w:hAnsi="TimesDL"/>
      <w:kern w:val="24"/>
      <w:sz w:val="26"/>
    </w:rPr>
  </w:style>
  <w:style w:type="paragraph" w:customStyle="1" w:styleId="11">
    <w:name w:val="Знак Знак Знак1 Знак"/>
    <w:basedOn w:val="a"/>
    <w:rsid w:val="00EF7FC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6">
    <w:name w:val="Balloon Text"/>
    <w:basedOn w:val="a"/>
    <w:link w:val="a7"/>
    <w:rsid w:val="00D819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D81913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B93D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rsid w:val="008541F2"/>
    <w:rPr>
      <w:color w:val="0000FF"/>
      <w:u w:val="single"/>
    </w:rPr>
  </w:style>
  <w:style w:type="paragraph" w:customStyle="1" w:styleId="ConsPlusTitle">
    <w:name w:val="ConsPlusTitle"/>
    <w:rsid w:val="008932E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2">
    <w:name w:val="Знак Знак Знак Знак1"/>
    <w:basedOn w:val="a"/>
    <w:rsid w:val="0047514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22">
    <w:name w:val="2"/>
    <w:basedOn w:val="a"/>
    <w:rsid w:val="00F619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a">
    <w:name w:val="endnote text"/>
    <w:basedOn w:val="a"/>
    <w:link w:val="ab"/>
    <w:rsid w:val="00747B28"/>
  </w:style>
  <w:style w:type="character" w:customStyle="1" w:styleId="ab">
    <w:name w:val="Текст концевой сноски Знак"/>
    <w:basedOn w:val="a0"/>
    <w:link w:val="aa"/>
    <w:rsid w:val="00747B28"/>
  </w:style>
  <w:style w:type="character" w:styleId="ac">
    <w:name w:val="endnote reference"/>
    <w:basedOn w:val="a0"/>
    <w:rsid w:val="00747B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54;&#1073;&#1097;&#1080;&#1077;%20&#1076;&#1086;&#1082;&#1091;&#1084;&#1077;&#1085;&#1090;&#1099;\&#1047;&#1072;&#1103;&#1074;&#1082;&#1072;%20&#1085;&#1072;%20&#1089;&#1072;&#1081;&#1090;\!&#1047;&#1072;&#1103;&#1074;&#1082;&#1072;%20&#1085;&#1072;%20&#1089;&#1072;&#1081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A15CE-4384-43EC-8E10-688BFCC78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!Заявка на сайт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Чикильдина Наталья Анатольевна</dc:creator>
  <cp:keywords/>
  <dc:description/>
  <cp:lastModifiedBy>Чикильдина Наталья Анатольевна</cp:lastModifiedBy>
  <cp:revision>3</cp:revision>
  <cp:lastPrinted>2015-07-21T11:46:00Z</cp:lastPrinted>
  <dcterms:created xsi:type="dcterms:W3CDTF">2015-07-23T06:40:00Z</dcterms:created>
  <dcterms:modified xsi:type="dcterms:W3CDTF">2015-07-23T06:40:00Z</dcterms:modified>
</cp:coreProperties>
</file>